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728"/>
        <w:gridCol w:w="7848"/>
      </w:tblGrid>
      <w:tr w:rsidR="000251A3" w:rsidTr="00ED27EB">
        <w:trPr>
          <w:trHeight w:val="1520"/>
        </w:trPr>
        <w:tc>
          <w:tcPr>
            <w:tcW w:w="1728" w:type="dxa"/>
          </w:tcPr>
          <w:p w:rsidR="000251A3" w:rsidRDefault="000251A3" w:rsidP="00ED27EB">
            <w:pPr>
              <w:rPr>
                <w:rFonts w:ascii="Times New Roman" w:hAnsi="Times New Roman" w:cs="Times New Roman"/>
              </w:rPr>
            </w:pPr>
            <w:r w:rsidRPr="00EC05D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0251A3" w:rsidRPr="00EC05D6" w:rsidRDefault="000251A3" w:rsidP="00ED27EB">
            <w:pPr>
              <w:rPr>
                <w:rFonts w:ascii="Times New Roman" w:hAnsi="Times New Roman" w:cs="Times New Roman"/>
                <w:i/>
                <w:lang w:val="sr-Cyrl-BA"/>
              </w:rPr>
            </w:pP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РП-0</w:t>
            </w:r>
            <w:r>
              <w:rPr>
                <w:rFonts w:ascii="Times New Roman" w:hAnsi="Times New Roman" w:cs="Times New Roman"/>
                <w:i/>
                <w:lang w:val="sr-Cyrl-BA"/>
              </w:rPr>
              <w:t>9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251A3" w:rsidRPr="00EC05D6" w:rsidRDefault="000251A3" w:rsidP="00ED27EB">
            <w:pPr>
              <w:jc w:val="center"/>
              <w:rPr>
                <w:rStyle w:val="IntenseEmphasis"/>
              </w:rPr>
            </w:pPr>
            <w:proofErr w:type="spellStart"/>
            <w:r w:rsidRPr="00EC05D6">
              <w:rPr>
                <w:rStyle w:val="IntenseEmphasis"/>
                <w:rFonts w:ascii="Arial" w:hAnsi="Arial"/>
              </w:rPr>
              <w:t>Кошаркашки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0251A3" w:rsidRDefault="000251A3" w:rsidP="00ED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0251A3" w:rsidRPr="00EC05D6" w:rsidRDefault="000251A3" w:rsidP="00ED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C05D6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 Г О В О Р</w:t>
            </w:r>
          </w:p>
          <w:p w:rsidR="000251A3" w:rsidRPr="00EC05D6" w:rsidRDefault="000251A3" w:rsidP="000251A3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EC05D6">
              <w:rPr>
                <w:rFonts w:ascii="Times New Roman" w:hAnsi="Times New Roman" w:cs="Times New Roman"/>
                <w:b/>
                <w:lang w:val="sr-Cyrl-BA"/>
              </w:rPr>
              <w:t>О С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ПОРТСКОМ УСАВРШАВАЊУ </w:t>
            </w:r>
            <w:r w:rsidRPr="00EC05D6">
              <w:rPr>
                <w:rFonts w:ascii="Times New Roman" w:hAnsi="Times New Roman" w:cs="Times New Roman"/>
                <w:b/>
                <w:lang w:val="sr-Cyrl-BA"/>
              </w:rPr>
              <w:t xml:space="preserve"> ИГРАЧА / ИГРАЧИЦЕ</w:t>
            </w:r>
          </w:p>
        </w:tc>
      </w:tr>
    </w:tbl>
    <w:p w:rsidR="000251A3" w:rsidRDefault="000251A3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0251A3" w:rsidRDefault="000251A3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BA"/>
        </w:rPr>
        <w:t xml:space="preserve"> ___________________________</w:t>
      </w:r>
    </w:p>
    <w:p w:rsidR="000251A3" w:rsidRDefault="000251A3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_______________________________________</w:t>
      </w:r>
    </w:p>
    <w:p w:rsidR="000251A3" w:rsidRDefault="000251A3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_____________________________________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0251A3" w:rsidRPr="001B2F69" w:rsidRDefault="000251A3" w:rsidP="00025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B2F69">
        <w:rPr>
          <w:rFonts w:ascii="Times New Roman" w:hAnsi="Times New Roman" w:cs="Times New Roman"/>
          <w:b/>
          <w:sz w:val="28"/>
          <w:szCs w:val="28"/>
          <w:lang w:val="sr-Cyrl-BA"/>
        </w:rPr>
        <w:t>У Г О В О Р</w:t>
      </w:r>
    </w:p>
    <w:p w:rsidR="000251A3" w:rsidRPr="001B2F69" w:rsidRDefault="000251A3" w:rsidP="000251A3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О С</w:t>
      </w:r>
      <w:r>
        <w:rPr>
          <w:rFonts w:ascii="Times New Roman" w:hAnsi="Times New Roman" w:cs="Times New Roman"/>
          <w:b/>
          <w:lang w:val="sr-Cyrl-BA"/>
        </w:rPr>
        <w:t xml:space="preserve">ПОРТСКОМ УСАВРШАВАЊУ </w:t>
      </w:r>
      <w:r w:rsidRPr="001B2F69">
        <w:rPr>
          <w:rFonts w:ascii="Times New Roman" w:hAnsi="Times New Roman" w:cs="Times New Roman"/>
          <w:b/>
          <w:lang w:val="sr-Cyrl-BA"/>
        </w:rPr>
        <w:t xml:space="preserve"> ИГРАЧА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0251A3" w:rsidRDefault="000251A3" w:rsidP="000251A3">
      <w:p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Закључен у _____________________________, дана __________. године, између уговорних страна:</w:t>
      </w:r>
    </w:p>
    <w:p w:rsidR="000251A3" w:rsidRDefault="000251A3" w:rsidP="000251A3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КК ______________________, мат.бр. _______________, ПИБ: __________________</w:t>
      </w:r>
    </w:p>
    <w:p w:rsidR="000251A3" w:rsidRDefault="000251A3" w:rsidP="000251A3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Рачун код банке ______________________________, кога заступа директор ___________________________, у даљем тексту: Клуб, и</w:t>
      </w:r>
    </w:p>
    <w:p w:rsidR="000251A3" w:rsidRDefault="000251A3" w:rsidP="000251A3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Малољетни играч/играчица ______________________________, из ______________</w:t>
      </w:r>
    </w:p>
    <w:p w:rsidR="000251A3" w:rsidRDefault="000251A3" w:rsidP="00790B67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ЈМБГ: _______________________, чији је законски заступник _______________________, у даљем дексту: мал. играч/играчица.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ПРЕДМЕТ УГОВОРА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Предмет овог Уговора представља ангажовање мал. играча/играчице од стране Клуба ради бављења кошарком, учествовања у тренежном циклусу и наступа на званичним и пријатељским утакмицама за Клуб.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РОК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2.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Овај Уговор се закључује почев од дана закључења овог Уговора и траје до 18-ог рођендана мал. играча/играчице.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</w:t>
      </w:r>
      <w:r>
        <w:rPr>
          <w:rFonts w:ascii="Times New Roman" w:hAnsi="Times New Roman" w:cs="Times New Roman"/>
          <w:lang w:val="sr-Cyrl-BA"/>
        </w:rPr>
        <w:tab/>
        <w:t xml:space="preserve"> не представља услов за наступ мал. играча/играчице за Клуб.</w:t>
      </w:r>
    </w:p>
    <w:p w:rsidR="000251A3" w:rsidRPr="00790B67" w:rsidRDefault="000251A3" w:rsidP="00790B6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закључују овај Уговор, почев од _______________. године, до ______________. године.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КЛУБА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3.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на име годишње надокнаде за ангажовање мал. играча/играчице, мал. играчу/играчици да обезбиједити следеће:</w:t>
      </w:r>
    </w:p>
    <w:p w:rsidR="000251A3" w:rsidRDefault="000251A3" w:rsidP="000251A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За период од ____________ до __________________ укупно </w:t>
      </w:r>
    </w:p>
    <w:p w:rsidR="000251A3" w:rsidRDefault="000251A3" w:rsidP="000251A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За период од ____________ до __________________ укупно </w:t>
      </w:r>
    </w:p>
    <w:p w:rsidR="000251A3" w:rsidRDefault="000251A3" w:rsidP="000251A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 xml:space="preserve">За период од ____________ до __________________ укупно </w:t>
      </w:r>
    </w:p>
    <w:p w:rsidR="000251A3" w:rsidRDefault="000251A3" w:rsidP="000251A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За период од ____________ до __________________ укупно 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4.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Укупна годишња надокнада, предвиђена претходним чланом, обухвата све надокнаде везане за ангажовање мал. играча/играчице, а састоји се од надокнаде за закључење Уговора, мјесечне стипендије, хранарине, станарине и осталих надокнада које нису изражене у новцу.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Накнада за ангажовање мал. играча/играчице може бити извршена у другим материјалним и нематеријалним добрима.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Анексом овог Уговора, може се прецизирати само динамика и врста надокнаде која је предвиђена овим Уговором. Анексом уговора не може бити повећања нити смањења накнада која је предвиђена Чланом 3. овог Уговора.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Анексом овог Уговора, не могу бити уговорене финансијске обавезе мал. играча/играчице или законског заступника према Клубу.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5.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је овавезан да испуни према мал. играчу/играчици све доспјеле обавезе предвиђене овом Уговором, до споразумног раскида овог Уговора или правоснажне одлуке по раскиду овог Уговора, пред органима Кошаркашког савеза Републике Српске.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6.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да води рачуна о одржавању психофизичке спремности мал. играча/играчице, да ће да обезбиједи адекватан тренажни циклус, учествовање на припремама, у складу са планом и програмом Клуба, да ће да обезбиједи опрему, реквизите и одговарајуће услове за тренинг, као и наступ на званичним и пријатељским утакмицама Клуба, у складу са одлукама тренера и надлежних органа Клуба.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7.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мал. играчу/играчици да омогући уручење позива и учествовање на припремама и такмичењима репрезентативних селекција (</w:t>
      </w:r>
      <w:r w:rsidRPr="00320754">
        <w:rPr>
          <w:rFonts w:ascii="Times New Roman" w:hAnsi="Times New Roman" w:cs="Times New Roman"/>
          <w:highlight w:val="yellow"/>
          <w:lang w:val="sr-Cyrl-BA"/>
        </w:rPr>
        <w:t>у организацији КСРС, КС БиХ, КСС, и др. или ФИБА).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Клуб не обавијести мал. играча/играчицу или онемогући присуствовање мал. играча/играчице репрезентативним обавезама, или мал. играч/играчица одбије да учествује у репрезентативним обавезама, Клуб и мал. играч/играчица могу бити дисциплински одговорни у складу са Дисциплинским правилником КСРС.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8.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мал. играчу/играчици да обезбиједи комплетну здравствену заштиту, медицинску његу и здравствено осигурање.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такође обавезује да ће да сноси све трошкове лијечења и опоравка мал. играча/играчице од повреда и болести, које су настале као посљедица бављења спортским активностима у вријеме трајања овог Уговора.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Трошкови лијечења и оправка односе се на све повреде или болести које настану на тренингу, утакмици или за вриојеме одласка и путовања на или са тренинга и утакмица.</w:t>
      </w:r>
    </w:p>
    <w:p w:rsidR="00790B67" w:rsidRDefault="00790B67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МАЛ. ИГРАЧА / ИГРАЧИЦЕ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9.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обавезују да редовно тренира и максимално се ангажују на тренинзима и утакмицама, као и на теоретском дијелу припрема за такмичење и тренинг.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уредно и на вријеме извршава све обавезе по налогу тренера и овлашћених лица Клуба а на основу плана и програма тренера или стручног штаба.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је обавезан да се свакодневно стара о свом здрављу, спортском начину живота, да се стручно и спортски усавршава и пружи свој максимум у наступима за Клуб.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је обавезан да учествује у свим пријатељским и званичним утакмицама у складу са својим здравственим стањем, као и у свим маркетиншким активн остима које организује Клуб.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10.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Мал. играч/играчица се обавезује да ће да се одазове позиву и да ће да учествује у свим акцијама репрезентативних селекција селекција </w:t>
      </w:r>
      <w:r w:rsidRPr="00320754">
        <w:rPr>
          <w:rFonts w:ascii="Times New Roman" w:hAnsi="Times New Roman" w:cs="Times New Roman"/>
          <w:highlight w:val="yellow"/>
          <w:lang w:val="sr-Cyrl-BA"/>
        </w:rPr>
        <w:t>(у организацији КСРС, КС БиХ, КСС, и др</w:t>
      </w:r>
      <w:r>
        <w:rPr>
          <w:rFonts w:ascii="Times New Roman" w:hAnsi="Times New Roman" w:cs="Times New Roman"/>
          <w:lang w:val="sr-Cyrl-BA"/>
        </w:rPr>
        <w:t xml:space="preserve">. </w:t>
      </w:r>
      <w:r w:rsidRPr="00320754">
        <w:rPr>
          <w:rFonts w:ascii="Times New Roman" w:hAnsi="Times New Roman" w:cs="Times New Roman"/>
          <w:highlight w:val="yellow"/>
          <w:lang w:val="sr-Cyrl-BA"/>
        </w:rPr>
        <w:t>или ФИБА),</w:t>
      </w:r>
      <w:r>
        <w:rPr>
          <w:rFonts w:ascii="Times New Roman" w:hAnsi="Times New Roman" w:cs="Times New Roman"/>
          <w:lang w:val="sr-Cyrl-BA"/>
        </w:rPr>
        <w:t xml:space="preserve"> уколико буде позван/позвана.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упознат да не одазивање на позив на учествовање у репрезентативним селекцијама повлачо дисциплинску одговорност играча, у складу са Дисциплинским правилником КСРС.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11.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да поштује обавезе према спонзорима и донаторима Клуба, да поштује сва нормативна акта Клуба и Кошаркашког савеза Републике Српске.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увијек и на сваком мјесту достојно репрезентовати Клуб, КСРС и њихове спонзоре и донаторе.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неће у средствима јавног информисања давати изјаве које штете угледу Клуба, КСРС, њихових спонзора и донатора као и свих чланова кошаркашке организацицје (судије, тренери, делегати, играчи, функционери, волонтери и сл.).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12.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и његов законски заступник, изјављују да су упознати са свим нормативним актима клуба и КСРС, прије потписивања овог Уговора.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изјављује да је упознат да се придржавање нормативних аката Клуба и КСРС, повлачи дисциплинску одгорност.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Сва нормативна акта Клуба морају бити достављена играчу прије потписивања Уговора.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Све евентуалне Одлуке о кажњавању играча морају бити достављене играчу у писаној форми у року од 15 дана од дана учињеног прекршаја, у противном не производе правно дејство. Такође, дисциплинске Одлуке морају бити у складу са Дисциплинским правилником Клуба који је депонован у КСРС.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једностраног раскида Уговора од стране Клуба, исти мора бити достављен играчу у писаној форми, у супротном, не производи правно дејство. У наведеном случају Клуб остаје у обавези да исплати дуговања по овом Уговору.</w:t>
      </w:r>
    </w:p>
    <w:p w:rsidR="00790B67" w:rsidRDefault="00790B67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ЗАВРШНЕ ОДРЕДБЕ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13.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статусних спорова по овом Уговору, уговорне стране уговарају надлежност органа КСРС и Арбитражне комисије КСРС.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искључују могућност вођења судског спора у вези са статусом играча и раскидом овог Уговора.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Приликом рјешавања спорова посредовањем и одлучивањем, органи КСРС, примјењиваће Регистрациони правилник КСРС. 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се обавезују да ће правоснажну одлуку органа КСРС добровољно да изврше, у противном, примјениће се Дисциплински правилник КСРС.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су за рјешавање свих спорних питања мјеродавни искључиво примјерци овог Уговора и Анекса, на основу Потврде о потпису Уговора која је депонована  код КСРС.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спорове ријешавају органи КСРС, у складу са Регистрационим правилником КСРС.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је играч/играчица страни држављанин, уговорне стране су сагласне да се сви спорови који су финансијске природе рјешава Basketball Arbitration Tribunal.</w:t>
      </w:r>
    </w:p>
    <w:p w:rsidR="000251A3" w:rsidRDefault="000251A3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14.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Овај Уговор је сачињен у 4 (четири) истовјетна примјерка, од којих 2 (два) примјерка задржава Клуб, а 2 (два) примјерак мал. играч/играчица.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 обавља се у складу са процедуром коју прописују нормативни акти КСРС.</w:t>
      </w: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0251A3" w:rsidRDefault="000251A3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ЗА КЛУБ:                                                                    </w:t>
      </w:r>
      <w:r w:rsidR="00790B67">
        <w:rPr>
          <w:rFonts w:ascii="Times New Roman" w:hAnsi="Times New Roman" w:cs="Times New Roman"/>
          <w:b/>
          <w:lang w:val="sr-Cyrl-BA"/>
        </w:rPr>
        <w:t xml:space="preserve">     </w:t>
      </w:r>
      <w:r w:rsidRPr="00320754">
        <w:rPr>
          <w:rFonts w:ascii="Times New Roman" w:hAnsi="Times New Roman" w:cs="Times New Roman"/>
          <w:b/>
          <w:lang w:val="sr-Cyrl-BA"/>
        </w:rPr>
        <w:t xml:space="preserve">     МАЛ. ИГРАЧ / ИГРАЧИЦА:</w:t>
      </w:r>
    </w:p>
    <w:p w:rsidR="000251A3" w:rsidRDefault="000251A3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                                                            _________________________</w:t>
      </w:r>
    </w:p>
    <w:p w:rsidR="000251A3" w:rsidRDefault="000251A3" w:rsidP="000251A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 xml:space="preserve">(потпис)                                                             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М.П.                                        </w:t>
      </w:r>
      <w:r>
        <w:rPr>
          <w:rFonts w:ascii="Times New Roman" w:hAnsi="Times New Roman" w:cs="Times New Roman"/>
          <w:szCs w:val="24"/>
          <w:lang w:val="sr-Cyrl-BA"/>
        </w:rPr>
        <w:t xml:space="preserve">       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0251A3" w:rsidRDefault="000251A3" w:rsidP="000251A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Директор (име и презиме)</w:t>
      </w:r>
    </w:p>
    <w:p w:rsidR="00790B67" w:rsidRPr="00024F83" w:rsidRDefault="00790B67" w:rsidP="000251A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Cs w:val="24"/>
          <w:lang w:val="sr-Cyrl-BA"/>
        </w:rPr>
      </w:pPr>
    </w:p>
    <w:p w:rsidR="000251A3" w:rsidRDefault="000251A3" w:rsidP="000251A3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 xml:space="preserve">_________________________                 </w:t>
      </w:r>
      <w:r w:rsidR="00790B67">
        <w:rPr>
          <w:rFonts w:ascii="Times New Roman" w:hAnsi="Times New Roman" w:cs="Times New Roman"/>
          <w:lang w:val="sr-Cyrl-BA"/>
        </w:rPr>
        <w:t xml:space="preserve">                     </w:t>
      </w:r>
      <w:r>
        <w:rPr>
          <w:rFonts w:ascii="Times New Roman" w:hAnsi="Times New Roman" w:cs="Times New Roman"/>
          <w:lang w:val="sr-Cyrl-BA"/>
        </w:rPr>
        <w:t xml:space="preserve">        </w:t>
      </w:r>
      <w:r w:rsidRPr="00320754">
        <w:rPr>
          <w:rFonts w:ascii="Times New Roman" w:hAnsi="Times New Roman" w:cs="Times New Roman"/>
          <w:b/>
          <w:lang w:val="sr-Cyrl-BA"/>
        </w:rPr>
        <w:t>1. ЗАКОНСКИ ЗАСТУПНИК</w:t>
      </w:r>
    </w:p>
    <w:p w:rsidR="00790B67" w:rsidRDefault="000251A3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</w:t>
      </w:r>
      <w:r w:rsidR="00790B67">
        <w:rPr>
          <w:rFonts w:ascii="Times New Roman" w:hAnsi="Times New Roman" w:cs="Times New Roman"/>
          <w:lang w:val="sr-Cyrl-BA"/>
        </w:rPr>
        <w:t xml:space="preserve">                                     </w:t>
      </w:r>
    </w:p>
    <w:p w:rsidR="000251A3" w:rsidRDefault="00790B67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</w:t>
      </w:r>
      <w:r w:rsidR="000251A3">
        <w:rPr>
          <w:rFonts w:ascii="Times New Roman" w:hAnsi="Times New Roman" w:cs="Times New Roman"/>
          <w:lang w:val="sr-Cyrl-BA"/>
        </w:rPr>
        <w:t>__________________________</w:t>
      </w:r>
    </w:p>
    <w:p w:rsidR="000251A3" w:rsidRPr="00320754" w:rsidRDefault="000251A3" w:rsidP="000251A3">
      <w:pPr>
        <w:tabs>
          <w:tab w:val="left" w:pos="799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</w:t>
      </w:r>
      <w:r w:rsidRPr="00320754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0251A3" w:rsidRPr="00320754" w:rsidRDefault="000251A3" w:rsidP="000251A3">
      <w:pPr>
        <w:jc w:val="both"/>
        <w:rPr>
          <w:rFonts w:ascii="Times New Roman" w:hAnsi="Times New Roman" w:cs="Times New Roman"/>
          <w:b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</w:t>
      </w:r>
      <w:r w:rsidR="00790B67">
        <w:rPr>
          <w:rFonts w:ascii="Times New Roman" w:hAnsi="Times New Roman" w:cs="Times New Roman"/>
          <w:b/>
          <w:lang w:val="sr-Cyrl-BA"/>
        </w:rPr>
        <w:t xml:space="preserve">                    </w:t>
      </w:r>
      <w:r w:rsidRPr="00320754">
        <w:rPr>
          <w:rFonts w:ascii="Times New Roman" w:hAnsi="Times New Roman" w:cs="Times New Roman"/>
          <w:b/>
          <w:lang w:val="sr-Cyrl-BA"/>
        </w:rPr>
        <w:t xml:space="preserve"> 2</w:t>
      </w:r>
      <w:r>
        <w:rPr>
          <w:rFonts w:ascii="Times New Roman" w:hAnsi="Times New Roman" w:cs="Times New Roman"/>
          <w:b/>
          <w:lang w:val="sr-Cyrl-BA"/>
        </w:rPr>
        <w:t xml:space="preserve">. </w:t>
      </w:r>
      <w:r w:rsidRPr="00320754">
        <w:rPr>
          <w:rFonts w:ascii="Times New Roman" w:hAnsi="Times New Roman" w:cs="Times New Roman"/>
          <w:b/>
          <w:lang w:val="sr-Cyrl-BA"/>
        </w:rPr>
        <w:t>ЗАКОНСКИ ЗАСТУПНИК</w:t>
      </w:r>
    </w:p>
    <w:p w:rsidR="00790B67" w:rsidRDefault="000251A3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</w:t>
      </w:r>
      <w:r w:rsidR="00790B67">
        <w:rPr>
          <w:rFonts w:ascii="Times New Roman" w:hAnsi="Times New Roman" w:cs="Times New Roman"/>
          <w:lang w:val="sr-Cyrl-BA"/>
        </w:rPr>
        <w:t xml:space="preserve">                          </w:t>
      </w:r>
    </w:p>
    <w:p w:rsidR="000251A3" w:rsidRDefault="00790B67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</w:t>
      </w:r>
      <w:r w:rsidR="000251A3">
        <w:rPr>
          <w:rFonts w:ascii="Times New Roman" w:hAnsi="Times New Roman" w:cs="Times New Roman"/>
          <w:lang w:val="sr-Cyrl-BA"/>
        </w:rPr>
        <w:t>__________________________</w:t>
      </w:r>
    </w:p>
    <w:p w:rsidR="000251A3" w:rsidRPr="00320754" w:rsidRDefault="000251A3" w:rsidP="000251A3">
      <w:pPr>
        <w:tabs>
          <w:tab w:val="left" w:pos="799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</w:t>
      </w:r>
      <w:r w:rsidRPr="00320754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964110" w:rsidRPr="000251A3" w:rsidRDefault="00964110">
      <w:pPr>
        <w:rPr>
          <w:rFonts w:asciiTheme="minorHAnsi" w:hAnsiTheme="minorHAnsi"/>
          <w:lang w:val="sr-Cyrl-BA"/>
        </w:rPr>
      </w:pPr>
    </w:p>
    <w:sectPr w:rsidR="00964110" w:rsidRPr="000251A3" w:rsidSect="000251A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811"/>
    <w:multiLevelType w:val="hybridMultilevel"/>
    <w:tmpl w:val="183A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57C03"/>
    <w:multiLevelType w:val="hybridMultilevel"/>
    <w:tmpl w:val="62BE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1A3"/>
    <w:rsid w:val="000251A3"/>
    <w:rsid w:val="002C497B"/>
    <w:rsid w:val="00790B67"/>
    <w:rsid w:val="0096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0251A3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25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1</cp:revision>
  <dcterms:created xsi:type="dcterms:W3CDTF">2014-09-27T10:43:00Z</dcterms:created>
  <dcterms:modified xsi:type="dcterms:W3CDTF">2014-09-27T10:55:00Z</dcterms:modified>
</cp:coreProperties>
</file>